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1E9" w:rsidRDefault="00512842">
      <w:pPr>
        <w:pStyle w:val="a5"/>
        <w:spacing w:line="285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Сравнительная таблица</w:t>
      </w:r>
    </w:p>
    <w:p w:rsidR="00D621E9" w:rsidRDefault="00512842">
      <w:pPr>
        <w:jc w:val="center"/>
        <w:rPr>
          <w:rFonts w:ascii="Liberation Serif;Times New Roma" w:hAnsi="Liberation Serif;Times New Roma" w:cs="Liberation Serif;Times New Roma" w:hint="eastAsia"/>
          <w:b/>
        </w:rPr>
      </w:pPr>
      <w:r>
        <w:rPr>
          <w:rFonts w:ascii="Liberation Serif;Times New Roma" w:hAnsi="Liberation Serif;Times New Roma" w:cs="Liberation Serif;Times New Roma"/>
          <w:b/>
        </w:rPr>
        <w:t>О внесении изменений в Устав городского округа Красноуфимск Свердловской области</w:t>
      </w:r>
    </w:p>
    <w:p w:rsidR="00D621E9" w:rsidRDefault="00D621E9">
      <w:pPr>
        <w:jc w:val="center"/>
        <w:rPr>
          <w:rFonts w:ascii="Liberation Serif;Times New Roma" w:hAnsi="Liberation Serif;Times New Roma" w:cs="Liberation Serif;Times New Roma" w:hint="eastAsia"/>
          <w:b/>
        </w:rPr>
      </w:pPr>
    </w:p>
    <w:tbl>
      <w:tblPr>
        <w:tblW w:w="14773" w:type="dxa"/>
        <w:tblInd w:w="-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5"/>
        <w:gridCol w:w="7288"/>
      </w:tblGrid>
      <w:tr w:rsidR="00D621E9" w:rsidTr="0068747E">
        <w:trPr>
          <w:trHeight w:val="439"/>
        </w:trPr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E9" w:rsidRDefault="00512842">
            <w:pPr>
              <w:pStyle w:val="a9"/>
              <w:jc w:val="center"/>
              <w:rPr>
                <w:rFonts w:ascii="Liberation Serif;Times New Roma" w:hAnsi="Liberation Serif;Times New Roma" w:cs="Liberation Serif;Times New Roma" w:hint="eastAsia"/>
              </w:rPr>
            </w:pPr>
            <w:r>
              <w:rPr>
                <w:rFonts w:ascii="Liberation Serif;Times New Roma" w:hAnsi="Liberation Serif;Times New Roma" w:cs="Liberation Serif;Times New Roma"/>
              </w:rPr>
              <w:t>Действующая редакция</w:t>
            </w:r>
          </w:p>
        </w:tc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E9" w:rsidRDefault="00512842">
            <w:pPr>
              <w:pStyle w:val="a9"/>
              <w:jc w:val="center"/>
              <w:rPr>
                <w:rFonts w:ascii="Liberation Serif;Times New Roma" w:hAnsi="Liberation Serif;Times New Roma" w:cs="Liberation Serif;Times New Roma" w:hint="eastAsia"/>
              </w:rPr>
            </w:pPr>
            <w:r>
              <w:rPr>
                <w:rFonts w:ascii="Liberation Serif;Times New Roma" w:hAnsi="Liberation Serif;Times New Roma" w:cs="Liberation Serif;Times New Roma"/>
              </w:rPr>
              <w:t>Новая редакция</w:t>
            </w:r>
          </w:p>
        </w:tc>
      </w:tr>
      <w:tr w:rsidR="00D621E9" w:rsidTr="006874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E9" w:rsidRDefault="00512842">
            <w:pPr>
              <w:pStyle w:val="aa"/>
              <w:spacing w:before="6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Статья 23. Полномочия, основания и порядок прекращения полномочий Думы городского округа.</w:t>
            </w:r>
          </w:p>
          <w:p w:rsidR="00D621E9" w:rsidRDefault="00512842">
            <w:pPr>
              <w:pStyle w:val="aa"/>
              <w:tabs>
                <w:tab w:val="left" w:pos="234"/>
              </w:tabs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 исключительной компетенции Думы городского округа находятся:</w:t>
            </w:r>
          </w:p>
          <w:p w:rsidR="00D621E9" w:rsidRDefault="00512842">
            <w:pPr>
              <w:spacing w:before="6"/>
              <w:ind w:left="11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11) установление Порядка проведения конкурса по отбору кандидатур на должность главы городского округа Красноуфимск;</w:t>
            </w:r>
          </w:p>
          <w:p w:rsidR="00D621E9" w:rsidRDefault="00512842">
            <w:pPr>
              <w:spacing w:before="12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12) назначение половины членов конкурсной комиссии по отбору кандидатур на должность главы муниципального образования;</w:t>
            </w:r>
          </w:p>
          <w:p w:rsidR="00D621E9" w:rsidRDefault="00512842">
            <w:pPr>
              <w:spacing w:before="12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избрание главы городского округа из числа кандидатов, представленных</w:t>
            </w:r>
            <w:r>
              <w:rPr>
                <w:rFonts w:ascii="Times New Roman" w:hAnsi="Times New Roman"/>
                <w:b/>
                <w:bCs/>
              </w:rPr>
              <w:t xml:space="preserve"> конкурсной комиссией по результатам конкурса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E9" w:rsidRDefault="00D621E9">
            <w:pPr>
              <w:pStyle w:val="ConsPlusTitle"/>
              <w:ind w:left="170"/>
              <w:jc w:val="both"/>
              <w:rPr>
                <w:rFonts w:ascii="Liberation Serif;Times New Roma" w:hAnsi="Liberation Serif;Times New Roma" w:cs="Liberation Serif;Times New Roma"/>
                <w:b w:val="0"/>
                <w:bCs/>
                <w:sz w:val="24"/>
                <w:szCs w:val="24"/>
              </w:rPr>
            </w:pPr>
          </w:p>
          <w:p w:rsidR="00D621E9" w:rsidRDefault="00D621E9">
            <w:pPr>
              <w:pStyle w:val="ConsPlusTitle"/>
              <w:ind w:left="170"/>
              <w:jc w:val="both"/>
              <w:rPr>
                <w:rFonts w:ascii="Liberation Serif;Times New Roma" w:hAnsi="Liberation Serif;Times New Roma" w:cs="Liberation Serif;Times New Roma"/>
                <w:b w:val="0"/>
                <w:bCs/>
                <w:sz w:val="24"/>
                <w:szCs w:val="24"/>
              </w:rPr>
            </w:pPr>
          </w:p>
          <w:p w:rsidR="00D621E9" w:rsidRDefault="00D621E9">
            <w:pPr>
              <w:pStyle w:val="ConsPlusTitle"/>
              <w:ind w:left="170"/>
              <w:jc w:val="both"/>
              <w:rPr>
                <w:rFonts w:ascii="Liberation Serif;Times New Roma" w:hAnsi="Liberation Serif;Times New Roma" w:cs="Liberation Serif;Times New Roma"/>
                <w:b w:val="0"/>
                <w:bCs/>
                <w:sz w:val="24"/>
                <w:szCs w:val="24"/>
              </w:rPr>
            </w:pPr>
          </w:p>
          <w:p w:rsidR="00D621E9" w:rsidRDefault="00512842">
            <w:pPr>
              <w:pStyle w:val="ConsPlusTitle"/>
              <w:spacing w:before="57" w:after="57"/>
              <w:ind w:left="170"/>
              <w:jc w:val="both"/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  <w:t>Пункт 11 признать утратившими силу;</w:t>
            </w:r>
          </w:p>
          <w:p w:rsidR="00D621E9" w:rsidRDefault="00D621E9">
            <w:pPr>
              <w:pStyle w:val="ConsPlusTitle"/>
              <w:ind w:left="170"/>
              <w:jc w:val="both"/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</w:pPr>
          </w:p>
          <w:p w:rsidR="00D621E9" w:rsidRDefault="00512842">
            <w:pPr>
              <w:pStyle w:val="ConsPlusTitle"/>
              <w:ind w:left="170"/>
              <w:jc w:val="both"/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  <w:t>Пункт 12 признать утратившими силу;</w:t>
            </w:r>
          </w:p>
          <w:p w:rsidR="00D621E9" w:rsidRDefault="00D621E9">
            <w:pPr>
              <w:pStyle w:val="ConsPlusTitle"/>
              <w:spacing w:before="57" w:after="57"/>
              <w:ind w:left="170"/>
              <w:jc w:val="both"/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</w:pPr>
          </w:p>
          <w:p w:rsidR="00D621E9" w:rsidRDefault="00512842">
            <w:pPr>
              <w:pStyle w:val="ConsPlusTitle"/>
              <w:tabs>
                <w:tab w:val="left" w:pos="170"/>
              </w:tabs>
              <w:ind w:left="170"/>
              <w:jc w:val="both"/>
              <w:rPr>
                <w:rFonts w:ascii="Times New Roman" w:hAnsi="Times New Roman" w:cs="Liberation Serif;Times New Roma"/>
                <w:bCs/>
                <w:sz w:val="24"/>
                <w:szCs w:val="24"/>
              </w:rPr>
            </w:pPr>
            <w:r>
              <w:rPr>
                <w:rFonts w:ascii="Times New Roman" w:hAnsi="Times New Roman" w:cs="Liberation Serif;Times New Roma"/>
                <w:b w:val="0"/>
                <w:sz w:val="24"/>
                <w:szCs w:val="24"/>
              </w:rPr>
              <w:t>13) избрание главы городского округа Красноуфимск из числа кандидатов, представленных</w:t>
            </w:r>
            <w:r>
              <w:rPr>
                <w:rFonts w:ascii="Times New Roman" w:hAnsi="Times New Roman" w:cs="Liberation Serif;Times New Roma"/>
                <w:bCs/>
                <w:sz w:val="24"/>
                <w:szCs w:val="24"/>
              </w:rPr>
              <w:t xml:space="preserve"> Губернатором Свердловской области;</w:t>
            </w:r>
          </w:p>
          <w:p w:rsidR="00D621E9" w:rsidRDefault="00D621E9">
            <w:pPr>
              <w:pStyle w:val="ConsPlusTitle"/>
              <w:tabs>
                <w:tab w:val="left" w:pos="170"/>
              </w:tabs>
              <w:ind w:left="170"/>
              <w:jc w:val="both"/>
              <w:rPr>
                <w:rFonts w:ascii="Times New Roman" w:hAnsi="Times New Roman" w:cs="Liberation Serif;Times New Roma"/>
                <w:bCs/>
                <w:sz w:val="24"/>
                <w:szCs w:val="24"/>
              </w:rPr>
            </w:pPr>
          </w:p>
        </w:tc>
      </w:tr>
      <w:tr w:rsidR="00D621E9" w:rsidTr="0068747E">
        <w:trPr>
          <w:trHeight w:val="6335"/>
        </w:trPr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E9" w:rsidRDefault="00512842">
            <w:pPr>
              <w:pStyle w:val="ConsNormal"/>
              <w:spacing w:before="120"/>
              <w:ind w:left="113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28. Глава городского округа </w:t>
            </w:r>
          </w:p>
          <w:p w:rsidR="00D621E9" w:rsidRDefault="00512842">
            <w:pPr>
              <w:spacing w:before="120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Глава городского округа избирается сроком на пять лет Думой городского округа Красноуфимск из числа кандидатов, представленных </w:t>
            </w:r>
            <w:r>
              <w:rPr>
                <w:rFonts w:ascii="Times New Roman" w:hAnsi="Times New Roman"/>
                <w:b/>
                <w:bCs/>
              </w:rPr>
              <w:t>конкурсной комиссией по отбору кандидатур на должность главы городского округа Красноуфимск по результатам конкурса.</w:t>
            </w:r>
          </w:p>
          <w:p w:rsidR="00D621E9" w:rsidRDefault="00512842">
            <w:pPr>
              <w:spacing w:before="120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 Полномочия главы городского округа начинаются со дня его вступления в должность и прекращаются в день вступления в должность вновь избранного главы городского округа.</w:t>
            </w:r>
          </w:p>
          <w:p w:rsidR="00D621E9" w:rsidRDefault="00512842">
            <w:pPr>
              <w:spacing w:before="120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      Днем вступления главы городского округа в должность считается день </w:t>
            </w:r>
            <w:r>
              <w:rPr>
                <w:rFonts w:ascii="Times New Roman" w:hAnsi="Times New Roman" w:cs="Times New Roman"/>
                <w:b/>
                <w:bCs/>
              </w:rPr>
              <w:t>публичного принятия им присяги</w:t>
            </w:r>
            <w:r>
              <w:rPr>
                <w:rFonts w:ascii="Times New Roman" w:hAnsi="Times New Roman" w:cs="Times New Roman"/>
              </w:rPr>
              <w:t>. Глава городского округа не позднее, чем на пятнадцатый день со дня официального объявления об избрании на должность, принимает присягу:</w:t>
            </w:r>
          </w:p>
          <w:p w:rsidR="00D621E9" w:rsidRDefault="00D621E9">
            <w:pPr>
              <w:pStyle w:val="ConsNormal"/>
              <w:spacing w:before="120"/>
              <w:ind w:lef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1E9" w:rsidRDefault="00512842">
            <w:pPr>
              <w:spacing w:before="120"/>
              <w:ind w:left="1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 При досрочном прекращении полномочий главы городского округа конкурс по отбору кандидатур на должность главы городского Красноуфимск должен быть проведен в сроки и в порядке установленные Думой городского округа, но не позднее чем через шесть месяцев со дня такого досрочного 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пр</w:t>
            </w:r>
            <w:r w:rsidR="00EB7C38">
              <w:rPr>
                <w:rFonts w:ascii="Times New Roman" w:hAnsi="Times New Roman"/>
              </w:rPr>
              <w:t>ек</w:t>
            </w:r>
            <w:r>
              <w:rPr>
                <w:rFonts w:ascii="Times New Roman" w:hAnsi="Times New Roman"/>
              </w:rPr>
              <w:t>ращения полномочий.</w:t>
            </w:r>
          </w:p>
        </w:tc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E9" w:rsidRDefault="00D621E9">
            <w:pPr>
              <w:pStyle w:val="ConsPlusTitle"/>
              <w:ind w:left="227"/>
              <w:jc w:val="both"/>
              <w:rPr>
                <w:rFonts w:ascii="Liberation Serif;Times New Roma" w:hAnsi="Liberation Serif;Times New Roma" w:cs="Liberation Serif;Times New Roma"/>
                <w:b w:val="0"/>
                <w:bCs/>
                <w:sz w:val="24"/>
                <w:szCs w:val="24"/>
              </w:rPr>
            </w:pPr>
          </w:p>
          <w:p w:rsidR="00D621E9" w:rsidRDefault="00D621E9">
            <w:pPr>
              <w:pStyle w:val="ConsPlusTitle"/>
              <w:ind w:left="227"/>
              <w:jc w:val="both"/>
              <w:rPr>
                <w:rFonts w:ascii="Liberation Serif;Times New Roma" w:hAnsi="Liberation Serif;Times New Roma" w:cs="Liberation Serif;Times New Roma"/>
                <w:b w:val="0"/>
                <w:bCs/>
                <w:sz w:val="24"/>
                <w:szCs w:val="24"/>
              </w:rPr>
            </w:pPr>
          </w:p>
          <w:p w:rsidR="00D621E9" w:rsidRDefault="00512842">
            <w:pPr>
              <w:pStyle w:val="ConsPlusTitle"/>
              <w:ind w:lef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Глава городского округа избирается сроком на 5 лет Думой городского округа Красноуфимск из числа кандидатов, представленных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Губернатором Свердловской области.</w:t>
            </w:r>
          </w:p>
          <w:p w:rsidR="00D621E9" w:rsidRDefault="00D621E9">
            <w:pPr>
              <w:pStyle w:val="ConsPlusTitle"/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D621E9" w:rsidRDefault="00D621E9">
            <w:pPr>
              <w:pStyle w:val="ConsPlusTitle"/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D621E9" w:rsidRDefault="00D621E9">
            <w:pPr>
              <w:pStyle w:val="ConsPlusTitle"/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D621E9" w:rsidRDefault="00D621E9">
            <w:pPr>
              <w:pStyle w:val="ConsPlusTitle"/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D621E9" w:rsidRDefault="00512842">
            <w:pPr>
              <w:pStyle w:val="ConsPlusTitle"/>
              <w:spacing w:before="228" w:after="228"/>
              <w:ind w:lef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  <w:t xml:space="preserve">       Днем вступления главы городского округа в должность считается день </w:t>
            </w:r>
            <w:r>
              <w:rPr>
                <w:rFonts w:ascii="Times New Roman" w:hAnsi="Times New Roman" w:cs="Liberation Serif;Times New Roma"/>
                <w:bCs/>
                <w:sz w:val="24"/>
                <w:szCs w:val="24"/>
              </w:rPr>
              <w:t>принятия им присяги в торжественной обстановке.</w:t>
            </w:r>
            <w:r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  <w:t xml:space="preserve"> Глава городского округа не позднее, чем на пятнадцатый день со дня официального объявления об избрании на должность, принимает присягу:</w:t>
            </w:r>
          </w:p>
          <w:p w:rsidR="00D621E9" w:rsidRDefault="00512842">
            <w:pPr>
              <w:pStyle w:val="ConsPlusTitle"/>
              <w:ind w:left="170"/>
              <w:jc w:val="both"/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Liberation Serif;Times New Roma"/>
                <w:b w:val="0"/>
                <w:bCs/>
                <w:sz w:val="24"/>
                <w:szCs w:val="24"/>
              </w:rPr>
              <w:t>Часть 13 признать утратившей силу</w:t>
            </w:r>
          </w:p>
        </w:tc>
      </w:tr>
    </w:tbl>
    <w:p w:rsidR="00D621E9" w:rsidRDefault="00D621E9" w:rsidP="000C52F6">
      <w:pPr>
        <w:jc w:val="center"/>
        <w:rPr>
          <w:rFonts w:ascii="Liberation Serif;Times New Roma" w:hAnsi="Liberation Serif;Times New Roma" w:cs="Liberation Serif;Times New Roma" w:hint="eastAsia"/>
          <w:b/>
        </w:rPr>
      </w:pPr>
    </w:p>
    <w:sectPr w:rsidR="00D621E9" w:rsidSect="0068747E">
      <w:pgSz w:w="16838" w:h="11906" w:orient="landscape"/>
      <w:pgMar w:top="567" w:right="1134" w:bottom="142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autoHyphenation/>
  <w:hyphenationZone w:val="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1E9"/>
    <w:rsid w:val="000C52F6"/>
    <w:rsid w:val="00512842"/>
    <w:rsid w:val="0068747E"/>
    <w:rsid w:val="00D621E9"/>
    <w:rsid w:val="00EB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35B43"/>
  <w15:docId w15:val="{5478A689-4AAB-4784-B6D5-65C528D21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Arial" w:eastAsia="Times New Roman" w:hAnsi="Arial"/>
      <w:b/>
      <w:sz w:val="20"/>
      <w:szCs w:val="22"/>
      <w:lang w:bidi="ar-SA"/>
    </w:rPr>
  </w:style>
  <w:style w:type="paragraph" w:styleId="aa">
    <w:name w:val="Plain Text"/>
    <w:basedOn w:val="a"/>
    <w:qFormat/>
    <w:rPr>
      <w:rFonts w:ascii="Courier New" w:hAnsi="Courier New" w:cs="Courier New"/>
    </w:rPr>
  </w:style>
  <w:style w:type="paragraph" w:customStyle="1" w:styleId="ConsNormal">
    <w:name w:val="ConsNormal"/>
    <w:qFormat/>
    <w:pPr>
      <w:ind w:firstLine="720"/>
    </w:pPr>
    <w:rPr>
      <w:rFonts w:ascii="Arial" w:eastAsia="Times New Roman" w:hAnsi="Arial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2026-01-15T10:32:00Z</cp:lastPrinted>
  <dcterms:created xsi:type="dcterms:W3CDTF">2025-12-30T05:20:00Z</dcterms:created>
  <dcterms:modified xsi:type="dcterms:W3CDTF">2026-01-15T10:33:00Z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2025-12-10T10:02:18Z</dcterms:created>
  <dc:creator/>
  <dc:description/>
  <dc:language>ru-RU</dc:language>
  <cp:lastModifiedBy/>
  <dcterms:modified xsi:type="dcterms:W3CDTF">2025-12-29T12:19:52Z</dcterms:modified>
  <cp:revision>5</cp:revision>
  <dc:subject/>
  <dc:title/>
</cp:coreProperties>
</file>